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4" w:rsidRDefault="00F47774" w:rsidP="00F47774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47774" w:rsidRDefault="00F47774" w:rsidP="00F47774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F47774" w:rsidRDefault="00F47774" w:rsidP="00F47774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20"/>
          <w:szCs w:val="28"/>
        </w:rPr>
      </w:pPr>
    </w:p>
    <w:p w:rsidR="00F47774" w:rsidRDefault="00F47774" w:rsidP="00F47774">
      <w:pPr>
        <w:pStyle w:val="ConsPlusNormal"/>
        <w:tabs>
          <w:tab w:val="left" w:pos="798"/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2020 года № 804-п</w:t>
      </w:r>
    </w:p>
    <w:p w:rsidR="0060705B" w:rsidRDefault="0060705B" w:rsidP="006070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05B" w:rsidRDefault="0060705B" w:rsidP="006070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05B" w:rsidRDefault="0060705B" w:rsidP="006070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укреплении этноконфессионального согласия </w:t>
      </w:r>
      <w:r>
        <w:rPr>
          <w:sz w:val="28"/>
          <w:szCs w:val="28"/>
        </w:rPr>
        <w:br/>
        <w:t>и гражданского единства в городе Омске</w:t>
      </w:r>
    </w:p>
    <w:p w:rsidR="0060705B" w:rsidRDefault="0060705B" w:rsidP="0060705B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0705B" w:rsidRDefault="0060705B" w:rsidP="0060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0705B" w:rsidRDefault="0060705B" w:rsidP="0060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совершенствования деятельности Администрации города Омска в сфере государственной национальной политики, укрепления этноконфессионального согласия и гражданского единства на территории города Омска, обеспечения взаимодействия структурных подразделений Администрации города Омска с национально-культурными и религиозными объединениями, руководствуясь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Федеральным законом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  <w:hyperlink r:id="rId8" w:history="1">
        <w:r w:rsidRPr="00F47774">
          <w:rPr>
            <w:rStyle w:val="ac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города Омска, постановляю:</w:t>
      </w:r>
    </w:p>
    <w:p w:rsidR="0060705B" w:rsidRDefault="0060705B" w:rsidP="0060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hyperlink r:id="rId9" w:history="1">
        <w:r w:rsidRPr="0060705B">
          <w:rPr>
            <w:rStyle w:val="ac"/>
            <w:color w:val="000000" w:themeColor="text1"/>
            <w:sz w:val="28"/>
            <w:szCs w:val="28"/>
            <w:u w:val="none"/>
          </w:rPr>
          <w:t>План</w:t>
        </w:r>
      </w:hyperlink>
      <w:r w:rsidRPr="0060705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мероприятий по укреплению этноконфессионального согласия и гражданского единства в городе Омске на 2021 – 2025 годы (далее – План) согласно приложению к настоящему постановлению.</w:t>
      </w:r>
    </w:p>
    <w:p w:rsidR="0060705B" w:rsidRDefault="0060705B" w:rsidP="0060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Департаменту общественных отношений и социальной политики Администрации города Омска осуществлять координацию деятельности структурных подразделений Администрации города Омска по укреплению этноконфессионального согласия и гражданского единства на территории города Омска.</w:t>
      </w:r>
    </w:p>
    <w:p w:rsidR="0060705B" w:rsidRDefault="0060705B" w:rsidP="0060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Структурным подразделениям Администрации города Омска, ответственным за выполнение мероприятий </w:t>
      </w:r>
      <w:hyperlink r:id="rId10" w:history="1">
        <w:r w:rsidRPr="0060705B">
          <w:rPr>
            <w:rStyle w:val="ac"/>
            <w:color w:val="000000" w:themeColor="text1"/>
            <w:sz w:val="28"/>
            <w:szCs w:val="28"/>
            <w:u w:val="none"/>
          </w:rPr>
          <w:t>Плана</w:t>
        </w:r>
      </w:hyperlink>
      <w:r w:rsidRPr="0060705B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ежеквартально до 25 числа последнего месяца отчетного квартала представлять в департамент общественных отношений и социальной политики Администрации города Омска:</w:t>
      </w:r>
    </w:p>
    <w:p w:rsidR="0060705B" w:rsidRPr="0060705B" w:rsidRDefault="0060705B" w:rsidP="0060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 информацию о ходе выполнения </w:t>
      </w:r>
      <w:hyperlink r:id="rId11" w:history="1">
        <w:r w:rsidRPr="0060705B">
          <w:rPr>
            <w:rStyle w:val="ac"/>
            <w:color w:val="000000" w:themeColor="text1"/>
            <w:sz w:val="28"/>
            <w:szCs w:val="28"/>
            <w:u w:val="none"/>
          </w:rPr>
          <w:t>Плана</w:t>
        </w:r>
      </w:hyperlink>
      <w:r w:rsidRPr="0060705B">
        <w:rPr>
          <w:color w:val="000000" w:themeColor="text1"/>
          <w:sz w:val="28"/>
          <w:szCs w:val="28"/>
        </w:rPr>
        <w:t>;</w:t>
      </w:r>
    </w:p>
    <w:p w:rsidR="0060705B" w:rsidRDefault="0060705B" w:rsidP="0060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информацию о планируемых мероприятиях по укреплению этноконфессионального согласия и гражданского единства на территории города Омска на следующий квартал.</w:t>
      </w:r>
    </w:p>
    <w:p w:rsidR="0060705B" w:rsidRDefault="0060705B" w:rsidP="0060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Структурным подразделениям Администрации города Омска направлять в департамент общественных отношений и социальной политики Администрации города Омска копии обращений религиозных</w:t>
      </w:r>
      <w:r w:rsidR="00F47774">
        <w:rPr>
          <w:sz w:val="28"/>
          <w:szCs w:val="28"/>
        </w:rPr>
        <w:t xml:space="preserve"> </w:t>
      </w:r>
      <w:r>
        <w:rPr>
          <w:sz w:val="28"/>
          <w:szCs w:val="28"/>
        </w:rPr>
        <w:t>и национально-культурных объединений, поступающие в Администрацию города Омска, для сведения, независимо от тематики вопроса.</w:t>
      </w:r>
    </w:p>
    <w:p w:rsidR="0060705B" w:rsidRDefault="0060705B" w:rsidP="0060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информационной политики Администрации города Омска опубликовать настоящее постановление в средствах массовой </w:t>
      </w:r>
      <w:r>
        <w:rPr>
          <w:sz w:val="28"/>
          <w:szCs w:val="28"/>
        </w:rPr>
        <w:lastRenderedPageBreak/>
        <w:t>информации и разместить в сети «Интернет» на официальном сайте Администрации города Омска.</w:t>
      </w:r>
    </w:p>
    <w:p w:rsidR="0060705B" w:rsidRDefault="0060705B" w:rsidP="0060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города Омска А.П. Терпугову.</w:t>
      </w:r>
    </w:p>
    <w:p w:rsidR="0060705B" w:rsidRDefault="0060705B" w:rsidP="00607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05B" w:rsidRDefault="0060705B" w:rsidP="00607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05B" w:rsidRDefault="0060705B" w:rsidP="0060705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05B" w:rsidRDefault="0060705B" w:rsidP="0060705B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Мэр города Омска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О.Н. Фадина</w:t>
      </w:r>
    </w:p>
    <w:p w:rsidR="0060705B" w:rsidRDefault="0060705B">
      <w:pPr>
        <w:autoSpaceDE w:val="0"/>
        <w:autoSpaceDN w:val="0"/>
        <w:adjustRightInd w:val="0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60705B" w:rsidRDefault="0060705B">
      <w:pPr>
        <w:autoSpaceDE w:val="0"/>
        <w:autoSpaceDN w:val="0"/>
        <w:adjustRightInd w:val="0"/>
        <w:ind w:right="-598"/>
        <w:jc w:val="right"/>
        <w:rPr>
          <w:rFonts w:eastAsiaTheme="minorHAnsi"/>
          <w:sz w:val="28"/>
          <w:szCs w:val="28"/>
          <w:lang w:eastAsia="en-US"/>
        </w:rPr>
        <w:sectPr w:rsidR="0060705B" w:rsidSect="00F47774">
          <w:headerReference w:type="default" r:id="rId12"/>
          <w:pgSz w:w="11906" w:h="16838"/>
          <w:pgMar w:top="709" w:right="851" w:bottom="993" w:left="1559" w:header="709" w:footer="709" w:gutter="0"/>
          <w:cols w:space="708"/>
          <w:titlePg/>
          <w:docGrid w:linePitch="360"/>
        </w:sectPr>
      </w:pPr>
    </w:p>
    <w:p w:rsidR="0060705B" w:rsidRDefault="0060705B">
      <w:pPr>
        <w:autoSpaceDE w:val="0"/>
        <w:autoSpaceDN w:val="0"/>
        <w:adjustRightInd w:val="0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571F38" w:rsidRDefault="00F529DF" w:rsidP="000D2C01">
      <w:pPr>
        <w:autoSpaceDE w:val="0"/>
        <w:autoSpaceDN w:val="0"/>
        <w:adjustRightInd w:val="0"/>
        <w:ind w:right="-59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571F38" w:rsidRDefault="00F529DF" w:rsidP="000D2C01">
      <w:pPr>
        <w:autoSpaceDE w:val="0"/>
        <w:autoSpaceDN w:val="0"/>
        <w:adjustRightInd w:val="0"/>
        <w:ind w:right="-59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города Омска</w:t>
      </w:r>
    </w:p>
    <w:p w:rsidR="000D2C01" w:rsidRDefault="000D2C01" w:rsidP="000D2C01">
      <w:pPr>
        <w:pStyle w:val="ConsPlusNormal"/>
        <w:tabs>
          <w:tab w:val="left" w:pos="798"/>
          <w:tab w:val="left" w:pos="855"/>
        </w:tabs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2020 года № 804-п</w:t>
      </w:r>
    </w:p>
    <w:p w:rsidR="00571F38" w:rsidRDefault="00571F3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71F38" w:rsidRDefault="00F529D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571F38" w:rsidRDefault="00F529D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основных мероприятий по </w:t>
      </w:r>
      <w:r>
        <w:rPr>
          <w:sz w:val="28"/>
          <w:szCs w:val="28"/>
        </w:rPr>
        <w:t xml:space="preserve">укреплению этноконфессионального согласия </w:t>
      </w:r>
      <w:r>
        <w:rPr>
          <w:sz w:val="28"/>
          <w:szCs w:val="28"/>
        </w:rPr>
        <w:br/>
        <w:t>и гражданского единства в городе Омске</w:t>
      </w:r>
      <w:r>
        <w:rPr>
          <w:rFonts w:eastAsiaTheme="minorHAnsi"/>
          <w:sz w:val="28"/>
          <w:szCs w:val="28"/>
          <w:lang w:eastAsia="en-US"/>
        </w:rPr>
        <w:t xml:space="preserve"> на 2021 – 2025 годы</w:t>
      </w:r>
    </w:p>
    <w:p w:rsidR="00571F38" w:rsidRDefault="00571F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2126"/>
        <w:gridCol w:w="2693"/>
        <w:gridCol w:w="1701"/>
        <w:gridCol w:w="2552"/>
      </w:tblGrid>
      <w:tr w:rsidR="00571F38">
        <w:trPr>
          <w:tblHeader/>
        </w:trPr>
        <w:tc>
          <w:tcPr>
            <w:tcW w:w="817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701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Исполнение мероприятия</w:t>
            </w: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Индикаторы (количественные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или качественные) для контроля исполнения мероприятия</w:t>
            </w:r>
          </w:p>
        </w:tc>
      </w:tr>
      <w:tr w:rsidR="00571F38">
        <w:tc>
          <w:tcPr>
            <w:tcW w:w="14709" w:type="dxa"/>
            <w:gridSpan w:val="6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Взаимодействие с институтами гражданского общества</w:t>
            </w:r>
          </w:p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этноконфессиональных отношений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совместной деятельности в сфере этноконфессиональных отношений, в том числе по профилактике проявлений экстремизма среди молодежи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общественных отношений и социальной политики Администрации города Омска, департамент образования Администрации города Омска, департамент по делам молодежи, физической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культуры и спорта Администрации города Омска, департамент культуры Администрации города Омска, администрации административных округов города Омска, Управление Министерства внутренних дел Российской Федерации по городу Омску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(по согласованию), Центр по противодействию экстремизму Управления Министерства внутренних дел Российской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Федерации по Омской области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консультаций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Привлечение к работе в общественных советах и иных коллегиальных органах при Администрации города Омска представителей национальных общественных и религиозных объединений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 в полугодие (июнь, декабрь)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заседаний,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рассмотренных вопросов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Поддержка гражданских инициатив некоммерческих организаций, осуществляющих деятельность в области гармонизации межэтнических отношений, в рамках конкурса по разработке и выполнению общественно полезных проектов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проектов-победителей,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общая сумма поддержки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деятельности Экспертного совета по делам национальностей и религии при Администрации города Омска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общественных отношений и социальной политики 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заседаний,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рассмотренных вопросов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соглашения о взаимодействии Администрации города Омска 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 в этноконфессиональной сфере города Омска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Период действия соглашения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общественных отношений и социальной политики Администрации города Омска, Федеральное государственное бюджетное образовательное учреждение высшего образования «Омский государственный университет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им. Ф.М. Достоевского»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консультаций,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студентов профильных специальностей, проходивших практику в Администрации города Омска </w:t>
            </w:r>
          </w:p>
        </w:tc>
      </w:tr>
      <w:tr w:rsidR="00571F38">
        <w:tc>
          <w:tcPr>
            <w:tcW w:w="14709" w:type="dxa"/>
            <w:gridSpan w:val="6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II. Совершенствование системы муниципального управления в сфере реализации</w:t>
            </w:r>
          </w:p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государственной национальной политики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департаменту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общественных отношений и социальной политики Администрации города Омска информации о деятельности национально-культурных и религиозных объединений на территориях административных округов города Омска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административных округов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национально-культурных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религиозных объединений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на территориях административных округов города Омска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департаменту общественных отношений и социальной политики Администрации города Омска информации об имуществе, предоставленном в пользование религиозным объединениям, действующим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на территории города Омска, и об условиях его предоставления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 в полугодие (июнь, декабрь)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помещений, предоставленных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пользование религиозным объединениям, действующим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территории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города Омска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информационно-разъяснительных семинаров о взаимодействии с национально-культурными и религиозными объединениями для муниципальных служащих и работников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муниципальных учреждений города Омска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2021 год,</w:t>
            </w:r>
          </w:p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 год,</w:t>
            </w:r>
          </w:p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общественных отношений и социальной политики 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Центр по противодействию экстремизму Управления Министерства внутренних дел Российской Федерации по Омской области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семинаров,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социологического исследования по этноконфессиональной тематике (мониторинг этноконфессиональной ситуации в городе Омске)</w:t>
            </w:r>
          </w:p>
          <w:p w:rsidR="00571F38" w:rsidRDefault="00571F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информационной политики Администрации города Омска, 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Аналитический отчет с указанием: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 уровня общегражданской идентичности;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 доли граждан, положительно оценивающих состояние межнациональных (межэтнических) отношений;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 доли граждан,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отмечающих отсутствие в отношении себя дискриминации по признаку национальной, языковой или религиозной принадлежности;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 доли граждан,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не испытывающих негативного отношения к иностранным гражданам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Мониторинг обращений граждан по вопросам состояния межнациональных и межконфессиональных отношений в целях раннего предупреждения конфликтных ситуаций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Мэра города Омска</w:t>
            </w:r>
          </w:p>
          <w:p w:rsidR="00571F38" w:rsidRDefault="00571F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обращений (негативных, нейтральных, позитивных)</w:t>
            </w:r>
          </w:p>
          <w:p w:rsidR="00571F38" w:rsidRDefault="00571F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Мониторинг материалов средств массовой информации по вопросам национальной политики,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межнациональных и межрелигиозных отношений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информационной политики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публикаций (негативных,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нейтральных, позитивных)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работы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разработанной Федеральным агентством по делам национальностей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подготовленных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с использованием системы мониторинга информационно-аналитических материалов</w:t>
            </w:r>
          </w:p>
          <w:p w:rsidR="00571F38" w:rsidRDefault="00571F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муниципальных служащих, осуществляющих взаимодействие с национальными общественными и религиозными объединениями, в курсах профессиональной переподготовки и повышения квалификации по направлениям и программам по вопросам реализации государственной национальной политики 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правового обеспечения и муниципальной службы Администрации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общественных отношений и социальной политики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образования Администрации города Омска, департамент по делам молодежи, физической культуры и спорта Администрации города Омска, департамент культуры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муниципальных служащих</w:t>
            </w:r>
          </w:p>
        </w:tc>
      </w:tr>
      <w:tr w:rsidR="00571F38">
        <w:tc>
          <w:tcPr>
            <w:tcW w:w="14709" w:type="dxa"/>
            <w:gridSpan w:val="6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Информационное сопровождение, методическое обеспечение сферы межнациональных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и межконфессиональных отношений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Сопровождение введения курсов «Основы религиозных культур и светской этики», «Основы духовно-нравственной культуры народов России» в бюджетных образовательных учреждениях,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подведомственных департаменту образования Администрации города Омска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образования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по модулям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Поддержка развития русского языка и сохранения родных языков народов, проживающих на территории города Омска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образования Администрации города Омска, департамент культуры Администрации города Омска</w:t>
            </w:r>
          </w:p>
          <w:p w:rsidR="00571F38" w:rsidRDefault="00571F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мероприятий,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информационных материалов о деятельности национально-культурных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религиозных объединений города Омска, а также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антитеррористической направленности на официальном сайте Администрации города Омска, в официальных сообществах муниципалитета в социальных сетях, средствах массовой информации</w:t>
            </w:r>
          </w:p>
        </w:tc>
        <w:tc>
          <w:tcPr>
            <w:tcW w:w="2126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информационной политики 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материалов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и размещение социальной рекламы, посвященной гармонизации межнациональных взаимоотношений, национальному, культурному многообразию населения города Омска 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информационной политики Администрации города Омска, управление делами  Администрации города Омска, 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размещенных информационных материалов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Издание информационно-методических материалов по этноконфессиональной тематике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общественных отношений и социальной политики Администрации города Омска, Федеральное государственное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бюджетное образовательное учреждение высшего образования «Омский государственный университет им. Ф.М. Достоевского»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(по согласованию)</w:t>
            </w:r>
          </w:p>
          <w:p w:rsidR="00571F38" w:rsidRDefault="00571F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информационных материалов</w:t>
            </w:r>
          </w:p>
        </w:tc>
      </w:tr>
      <w:tr w:rsidR="00571F38">
        <w:tc>
          <w:tcPr>
            <w:tcW w:w="14709" w:type="dxa"/>
            <w:gridSpan w:val="6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IV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Проведение мероприятий, направленных на сохранение этнокультурного многообразия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и укрепление общероссийского гражданского единства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мероприятий с участием национально-культурных объединений, действующих на территории города Омска, посвященных государственным праздникам и памятным датам, в том числе Дню защитника Отечества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(23 февраля), Международному женскому дню (8 марта), Дню единения народов (2 апреля), Дню Победы советского народа в Великой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Отечественной войне 1941 </w:t>
            </w:r>
            <w:r>
              <w:rPr>
                <w:sz w:val="28"/>
                <w:szCs w:val="28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1945 годов (1945 год) (9 мая), Дню славянской письменности и культуры (24 мая), Дню русского языка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 июня), Дню России (12 июня), Дню памяти и скорби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(22 июня), Дню молодежи (27 июня), Дню Государственного флага Российской Федерации (22 августа), Дню солидарности в борьбе с терроризмом (3 сентября), Дню народного единства (4 ноября), Дню согласия и примирения (7 ноября), Дню Конституции Российской Федерации (12 декабря)</w:t>
            </w:r>
            <w:proofErr w:type="gramEnd"/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культуры Администрации города Омска, департамент образования Администрации города Омска, департамент по делам молодежи, физической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культуры и спорта Администрации города Омска, администрации административных округов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структурным подразделениям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культурно-массовых мероприятий, направленных на знакомство с национальными и религиозными традициями, а также на укрепление общероссийской гражданской идентичности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культуры Администрации города Омска, департамент по делам молодежи, физической культуры и спорта 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Омска, 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мероприятий,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проекта «Территория ЭТНО»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мероприятий,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созданию открытых городских пространств с этнокультурным компонентом  с учетом топонимических и исторических характеристик 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административных округов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городского хозяйства Администрации города Омска, 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бюджетное учреждение города Омска «Центр  компетенций по вопросам городской среды»,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объектов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с этнокультурным компонентом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Оказание содействия национально-культурным объединениям, действующим на территории города Омска, в проведении мероприятий, направленных на информирование жителей города Омска о многообразии национальных культур, в том числе на базе учреждений, подведомственных структурным подразделениям Администрации города Омска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культуры Администрации города Омска, департамент по делам молодежи, физической культуры и спорта Администрации города Омска, департамент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мероприятий,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c>
          <w:tcPr>
            <w:tcW w:w="817" w:type="dxa"/>
            <w:vMerge w:val="restart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образовательных и просветительских мероприятий, направленных на знакомство с национальными и религиозными традициями, а также на укрепление общероссийской гражданской идентичности, в том числе: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образования Администрации города Омска, департамент по делам молодежи, физической культуры и спорта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rPr>
          <w:trHeight w:val="292"/>
        </w:trPr>
        <w:tc>
          <w:tcPr>
            <w:tcW w:w="817" w:type="dxa"/>
            <w:vMerge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 городские этические чтения «Нравственность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и духовность в развитии общества»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 квартал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 образования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участников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(обучающиеся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и педагоги)</w:t>
            </w:r>
          </w:p>
        </w:tc>
      </w:tr>
      <w:tr w:rsidR="00571F38">
        <w:tc>
          <w:tcPr>
            <w:tcW w:w="817" w:type="dxa"/>
            <w:vMerge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 фестиваль творческих проектов «Держава»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 квартал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 образования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обучающиеся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71F38">
        <w:tc>
          <w:tcPr>
            <w:tcW w:w="817" w:type="dxa"/>
            <w:vMerge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 торжественная церемония вручения паспортов Российской Федерации лицам, достигшим 14 лет, «Мы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граждане России»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административных округов города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мероприятий, количество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участников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 проведение тематических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кинопоказов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киноакций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кинолекториев для населения, направленных на сохранение этнокультурного многообразия и укрепление общероссийского гражданского единства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культуры Администрации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бюджетное учреждение города Омска «ДОМ КИНО»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мероприятий, количество участников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Праздника национальных культур в рамках празднования Дня города Омска</w:t>
            </w:r>
          </w:p>
          <w:p w:rsidR="00571F38" w:rsidRDefault="00571F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культуры Администрации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отношений и социальной политики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национально-культурных объединений, организаций</w:t>
            </w:r>
          </w:p>
        </w:tc>
      </w:tr>
      <w:tr w:rsidR="00571F38">
        <w:tc>
          <w:tcPr>
            <w:tcW w:w="14709" w:type="dxa"/>
            <w:gridSpan w:val="6"/>
          </w:tcPr>
          <w:p w:rsidR="00571F38" w:rsidRDefault="00F529DF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Противодействие распространению идеологии экстремизма и терроризма</w:t>
            </w:r>
          </w:p>
        </w:tc>
      </w:tr>
      <w:tr w:rsidR="00571F38">
        <w:tc>
          <w:tcPr>
            <w:tcW w:w="817" w:type="dxa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взаимодействия с Управлением Федеральной службы безопасности Российской Федерации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Омской области, Управлением Министерства внутренних дел Российской Федерации по Омской области, Управлением Министерства внутренних дел Российской Федерации по городу Омску по обмену информацией по вопросам профилактики возможных проявлений экстремизма и терроризма на территории города Омска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общественной безопасности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полученной информации,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количество переданной информации</w:t>
            </w:r>
          </w:p>
        </w:tc>
      </w:tr>
      <w:tr w:rsidR="00571F38">
        <w:trPr>
          <w:trHeight w:val="983"/>
        </w:trPr>
        <w:tc>
          <w:tcPr>
            <w:tcW w:w="817" w:type="dxa"/>
            <w:vMerge w:val="restart"/>
          </w:tcPr>
          <w:p w:rsidR="00571F38" w:rsidRDefault="00571F3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мероприятий, направленных на профилактику проявлений агрессивного поведения в обществе, экстремизма и воспитание неприятия терроризма, в том числе: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культуры Администрации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по делам молодежи, физической культуры и спорта Администрации города Омска, 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образования Администрации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Омска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структурным подразделениям Администрации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мероприятий, количество участников</w:t>
            </w:r>
          </w:p>
        </w:tc>
      </w:tr>
      <w:tr w:rsidR="00571F38">
        <w:tc>
          <w:tcPr>
            <w:tcW w:w="817" w:type="dxa"/>
            <w:vMerge/>
          </w:tcPr>
          <w:p w:rsidR="00571F38" w:rsidRDefault="00571F38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 информационно-разъяснительные семинары для обучающихся 8 – 11 классов общеобразовательных учреждений города Омска по вопросам профилактики проявлений экстремизма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образования Администрации               города Омска, департамент общественной безопасности Администрации                города Омска, департамент общественных отношений и социальной политики Администрации                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Центр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противодействию экстремизму Управления Министерства внутренних дел Российской Федерации по Омской области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семинаров, количество участников</w:t>
            </w:r>
          </w:p>
        </w:tc>
      </w:tr>
      <w:tr w:rsidR="00571F38">
        <w:tc>
          <w:tcPr>
            <w:tcW w:w="817" w:type="dxa"/>
            <w:vMerge/>
          </w:tcPr>
          <w:p w:rsidR="00571F38" w:rsidRDefault="00571F38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форум по профилактике экстремизма среди молодежи «Все свои»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Центрального административного округа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c>
          <w:tcPr>
            <w:tcW w:w="817" w:type="dxa"/>
            <w:vMerge/>
          </w:tcPr>
          <w:p w:rsidR="00571F38" w:rsidRDefault="00571F38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 акция памяти, посвященная Дню солидарности в борьбе с терроризмом 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по делам молодежи, физической культуры и спорта Администрации города Омска, бюджетное учреждение города Омска «Городской студенческий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центр»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согласованию), департамент общественных отношений и социальной политики Администрации города Омска,</w:t>
            </w:r>
          </w:p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административных округов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571F38">
        <w:tc>
          <w:tcPr>
            <w:tcW w:w="817" w:type="dxa"/>
            <w:vMerge/>
          </w:tcPr>
          <w:p w:rsidR="00571F38" w:rsidRDefault="00571F38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 социальная профилактическая акция «Первокурсник»</w:t>
            </w:r>
          </w:p>
        </w:tc>
        <w:tc>
          <w:tcPr>
            <w:tcW w:w="2126" w:type="dxa"/>
          </w:tcPr>
          <w:p w:rsidR="00571F38" w:rsidRDefault="00F52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 – декабрь</w:t>
            </w:r>
          </w:p>
        </w:tc>
        <w:tc>
          <w:tcPr>
            <w:tcW w:w="2693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по делам молодежи, физической культуры и спорта Администрации города Омска, администрации административных округов города Омска</w:t>
            </w:r>
          </w:p>
        </w:tc>
        <w:tc>
          <w:tcPr>
            <w:tcW w:w="1701" w:type="dxa"/>
          </w:tcPr>
          <w:p w:rsidR="00571F38" w:rsidRDefault="0057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71F38" w:rsidRDefault="00F529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мероприятий, количество участников</w:t>
            </w:r>
          </w:p>
        </w:tc>
      </w:tr>
    </w:tbl>
    <w:p w:rsidR="00571F38" w:rsidRDefault="00571F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571F38" w:rsidSect="0060705B"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E5" w:rsidRDefault="007533E5">
      <w:r>
        <w:separator/>
      </w:r>
    </w:p>
  </w:endnote>
  <w:endnote w:type="continuationSeparator" w:id="0">
    <w:p w:rsidR="007533E5" w:rsidRDefault="0075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E5" w:rsidRDefault="007533E5">
      <w:r>
        <w:separator/>
      </w:r>
    </w:p>
  </w:footnote>
  <w:footnote w:type="continuationSeparator" w:id="0">
    <w:p w:rsidR="007533E5" w:rsidRDefault="0075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952"/>
      <w:docPartObj>
        <w:docPartGallery w:val="Page Numbers (Top of Page)"/>
        <w:docPartUnique/>
      </w:docPartObj>
    </w:sdtPr>
    <w:sdtContent>
      <w:p w:rsidR="00571F38" w:rsidRDefault="00E52DFC">
        <w:pPr>
          <w:pStyle w:val="a5"/>
          <w:jc w:val="right"/>
        </w:pPr>
        <w:fldSimple w:instr=" PAGE   \* MERGEFORMAT ">
          <w:r w:rsidR="000D2C01">
            <w:rPr>
              <w:noProof/>
            </w:rPr>
            <w:t>2</w:t>
          </w:r>
        </w:fldSimple>
      </w:p>
    </w:sdtContent>
  </w:sdt>
  <w:p w:rsidR="00571F38" w:rsidRDefault="00571F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4261"/>
    <w:multiLevelType w:val="hybridMultilevel"/>
    <w:tmpl w:val="FC6C7BA6"/>
    <w:lvl w:ilvl="0" w:tplc="2FAE8E0C">
      <w:start w:val="1"/>
      <w:numFmt w:val="decimal"/>
      <w:suff w:val="nothing"/>
      <w:lvlText w:val="%1"/>
      <w:lvlJc w:val="left"/>
      <w:pPr>
        <w:ind w:left="215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F6766FC"/>
    <w:multiLevelType w:val="hybridMultilevel"/>
    <w:tmpl w:val="9EF24AA4"/>
    <w:lvl w:ilvl="0" w:tplc="FDC88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6129"/>
    <w:multiLevelType w:val="hybridMultilevel"/>
    <w:tmpl w:val="428E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38"/>
    <w:rsid w:val="000D2C01"/>
    <w:rsid w:val="00571F38"/>
    <w:rsid w:val="0060705B"/>
    <w:rsid w:val="007533E5"/>
    <w:rsid w:val="00E52DFC"/>
    <w:rsid w:val="00F47774"/>
    <w:rsid w:val="00F5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71F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571F38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571F38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1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1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1F38"/>
    <w:pPr>
      <w:ind w:left="720"/>
      <w:contextualSpacing/>
    </w:p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571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71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0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60705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777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496F58DF858E6E5CC8C07BEE5978E597417BAC74987678557570F94BD4C82D9F64120A55DAAB82EDD52D468965E175516A94325DD4BBC25D4C9ED54V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496F58DF858E6E5CC8C07BEE5978E597417BAC74F8B628752570F94BD4C82D9F64120A55DAAB82EDD54DE6A965E175516A94325DD4BBC25D4C9ED54V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496F58DF858E6E5CC8C07BEE5978E597417BAC74F8B628752570F94BD4C82D9F64120A55DAAB82EDD54DE6A965E175516A94325DD4BBC25D4C9ED54V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496F58DF858E6E5CC8C07BEE5978E597417BAC74F8B628752570F94BD4C82D9F64120A55DAAB82EDD54DE6A965E175516A94325DD4BBC25D4C9ED54V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531F-F574-49FE-97E7-32558AD7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AOKornienko</dc:creator>
  <cp:lastModifiedBy>SAZherebcova</cp:lastModifiedBy>
  <cp:revision>6</cp:revision>
  <cp:lastPrinted>2020-10-26T02:19:00Z</cp:lastPrinted>
  <dcterms:created xsi:type="dcterms:W3CDTF">2020-12-25T04:00:00Z</dcterms:created>
  <dcterms:modified xsi:type="dcterms:W3CDTF">2020-12-30T09:35:00Z</dcterms:modified>
</cp:coreProperties>
</file>